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D5B" w:rsidRDefault="004B0D5B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4B0D5B" w:rsidRDefault="004B0D5B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ОЦЕНКА</w:t>
      </w:r>
    </w:p>
    <w:p w:rsidR="00BD1CFD" w:rsidRPr="00BD1CFD" w:rsidRDefault="00BD1CFD" w:rsidP="00BD1CFD">
      <w:pPr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FF3B2A" w:rsidRDefault="00BD1CFD" w:rsidP="00C42DF6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D1CFD">
        <w:rPr>
          <w:rFonts w:ascii="Times New Roman" w:hAnsi="Times New Roman"/>
          <w:b/>
          <w:sz w:val="28"/>
          <w:szCs w:val="28"/>
        </w:rPr>
        <w:t>информацион</w:t>
      </w:r>
      <w:r w:rsidR="00FF3B2A">
        <w:rPr>
          <w:rFonts w:ascii="Times New Roman" w:hAnsi="Times New Roman"/>
          <w:b/>
          <w:sz w:val="28"/>
          <w:szCs w:val="28"/>
        </w:rPr>
        <w:t>ных и иных последствий принятия</w:t>
      </w:r>
    </w:p>
    <w:p w:rsidR="00B42054" w:rsidRPr="001567BB" w:rsidRDefault="00BD1CFD" w:rsidP="00C42DF6">
      <w:pPr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kk-KZ" w:eastAsia="ru-RU"/>
        </w:rPr>
      </w:pPr>
      <w:r w:rsidRPr="00BD1CFD">
        <w:rPr>
          <w:rFonts w:ascii="Times New Roman" w:hAnsi="Times New Roman"/>
          <w:b/>
          <w:sz w:val="28"/>
          <w:szCs w:val="28"/>
        </w:rPr>
        <w:t xml:space="preserve">проекта </w:t>
      </w:r>
      <w:r w:rsidR="00FF3B2A" w:rsidRPr="005D79F8">
        <w:rPr>
          <w:rFonts w:ascii="Times New Roman" w:hAnsi="Times New Roman"/>
          <w:b/>
          <w:sz w:val="28"/>
          <w:szCs w:val="28"/>
        </w:rPr>
        <w:t>приказа</w:t>
      </w:r>
      <w:r w:rsidR="0019545C">
        <w:rPr>
          <w:rFonts w:ascii="Times New Roman" w:hAnsi="Times New Roman"/>
          <w:b/>
          <w:sz w:val="28"/>
          <w:szCs w:val="28"/>
        </w:rPr>
        <w:t xml:space="preserve"> Министра финансов Республики Казахстан </w:t>
      </w:r>
      <w:r w:rsidR="00121FBC">
        <w:t xml:space="preserve"> </w:t>
      </w:r>
      <w:r w:rsidR="00FF3B2A">
        <w:br/>
      </w:r>
      <w:r w:rsidR="00634865" w:rsidRPr="0001745C">
        <w:rPr>
          <w:rFonts w:ascii="Times New Roman" w:hAnsi="Times New Roman"/>
          <w:b/>
          <w:sz w:val="28"/>
          <w:szCs w:val="28"/>
        </w:rPr>
        <w:t>«О некоторых вопросах горизонтального мониторинга»</w:t>
      </w:r>
    </w:p>
    <w:p w:rsidR="00B42054" w:rsidRPr="00AB6DFE" w:rsidRDefault="00B42054" w:rsidP="00B42054">
      <w:pPr>
        <w:jc w:val="center"/>
        <w:rPr>
          <w:rFonts w:ascii="Times New Roman" w:hAnsi="Times New Roman"/>
          <w:sz w:val="28"/>
          <w:szCs w:val="28"/>
        </w:rPr>
      </w:pPr>
      <w:r w:rsidRPr="00AB6DFE">
        <w:rPr>
          <w:rFonts w:ascii="Times New Roman" w:hAnsi="Times New Roman"/>
          <w:sz w:val="28"/>
          <w:szCs w:val="28"/>
        </w:rPr>
        <w:t>(далее – Проект)</w:t>
      </w:r>
    </w:p>
    <w:p w:rsidR="00AD2413" w:rsidRDefault="00AD2413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5F218C" w:rsidRPr="00F95909" w:rsidRDefault="005F218C" w:rsidP="00B42054">
      <w:pPr>
        <w:jc w:val="center"/>
        <w:rPr>
          <w:rFonts w:ascii="Times New Roman" w:hAnsi="Times New Roman"/>
          <w:sz w:val="20"/>
          <w:szCs w:val="28"/>
        </w:rPr>
      </w:pPr>
    </w:p>
    <w:p w:rsidR="000619F3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0619F3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не предусматривает изменений, затрагивающих интересы широких слоев населения или вызывающих общественно-политические дискуссию. </w:t>
      </w:r>
      <w:r w:rsidR="0019545C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окажет положительное влияние, способствуя повышению прозрачности хозяйственной деятельности, укреплению налоговой дисциплины и обеспечению справедливого налогообложения.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</w:t>
      </w:r>
      <w:r w:rsidR="0019545C">
        <w:rPr>
          <w:rFonts w:ascii="Times New Roman" w:hAnsi="Times New Roman"/>
          <w:sz w:val="28"/>
          <w:szCs w:val="28"/>
        </w:rPr>
        <w:t xml:space="preserve">Проекта </w:t>
      </w:r>
      <w:r>
        <w:rPr>
          <w:rFonts w:ascii="Times New Roman" w:hAnsi="Times New Roman"/>
          <w:sz w:val="28"/>
          <w:szCs w:val="28"/>
        </w:rPr>
        <w:t>не вызывает социальной напряженности или недовольства в обществе. Напротив, он направлен на процесс проведения налогового администрирования и своевременных мер в отношении лиц, уклоняющихся от уплаты налогов и других обязательных платежей в бюджет, что способствует укреплению доверия к государственным институтам и обеспечению справедливой конкуренции.</w:t>
      </w:r>
    </w:p>
    <w:p w:rsidR="000619F3" w:rsidRDefault="000619F3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:rsidR="000E52B7" w:rsidRDefault="000E52B7" w:rsidP="000E52B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55FBC">
        <w:rPr>
          <w:rFonts w:ascii="Times New Roman" w:eastAsia="Times New Roman" w:hAnsi="Times New Roman"/>
          <w:sz w:val="28"/>
          <w:szCs w:val="24"/>
        </w:rPr>
        <w:t>Проек</w:t>
      </w:r>
      <w:r>
        <w:rPr>
          <w:rFonts w:ascii="Times New Roman" w:eastAsia="Times New Roman" w:hAnsi="Times New Roman"/>
          <w:sz w:val="28"/>
          <w:szCs w:val="24"/>
        </w:rPr>
        <w:t xml:space="preserve">т разработан в целях реализации </w:t>
      </w:r>
      <w:r>
        <w:rPr>
          <w:rFonts w:ascii="Times New Roman" w:hAnsi="Times New Roman"/>
          <w:sz w:val="28"/>
          <w:szCs w:val="28"/>
        </w:rPr>
        <w:t>положений</w:t>
      </w:r>
      <w:r w:rsidRPr="00CF2C78">
        <w:rPr>
          <w:rFonts w:ascii="Times New Roman" w:eastAsia="Times New Roman" w:hAnsi="Times New Roman"/>
          <w:sz w:val="28"/>
          <w:szCs w:val="24"/>
        </w:rPr>
        <w:t xml:space="preserve"> пункт</w:t>
      </w:r>
      <w:r>
        <w:rPr>
          <w:rFonts w:ascii="Times New Roman" w:eastAsia="Times New Roman" w:hAnsi="Times New Roman"/>
          <w:sz w:val="28"/>
          <w:szCs w:val="24"/>
        </w:rPr>
        <w:t>а</w:t>
      </w:r>
      <w:r w:rsidRPr="00CF2C78">
        <w:rPr>
          <w:rFonts w:ascii="Times New Roman" w:eastAsia="Times New Roman" w:hAnsi="Times New Roman"/>
          <w:sz w:val="28"/>
          <w:szCs w:val="24"/>
        </w:rPr>
        <w:t xml:space="preserve"> 6 статьи 148 Налогового кодекса Республики Казахстан</w:t>
      </w:r>
      <w:r>
        <w:rPr>
          <w:rFonts w:ascii="Times New Roman" w:eastAsia="Times New Roman" w:hAnsi="Times New Roman"/>
          <w:sz w:val="28"/>
          <w:szCs w:val="24"/>
        </w:rPr>
        <w:t>.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Соответственно, Проект не противоречит Конституции и иным действующим нормативным правовым актам.</w:t>
      </w:r>
    </w:p>
    <w:p w:rsidR="000619F3" w:rsidRDefault="000E52B7" w:rsidP="006547EB">
      <w:pPr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 w:rsidRPr="00E005DA">
        <w:rPr>
          <w:rFonts w:ascii="Times New Roman" w:hAnsi="Times New Roman"/>
          <w:sz w:val="28"/>
          <w:szCs w:val="28"/>
          <w:lang w:val="kk-KZ"/>
        </w:rPr>
        <w:t xml:space="preserve">Предлагаемое правовое регулирование является необходимым и обоснованным, поскольку направлено на обеспечение внедрения горизонтального мониторинга, что, в свою очередь, </w:t>
      </w:r>
      <w:r w:rsidRPr="00555FBC">
        <w:rPr>
          <w:rFonts w:ascii="Times New Roman" w:eastAsia="Times New Roman" w:hAnsi="Times New Roman"/>
          <w:sz w:val="28"/>
          <w:szCs w:val="24"/>
        </w:rPr>
        <w:t>приведет к упрощению и сокращению сроков проведения налогового контроля</w:t>
      </w:r>
      <w:r>
        <w:rPr>
          <w:rFonts w:ascii="Times New Roman" w:eastAsia="Times New Roman" w:hAnsi="Times New Roman"/>
          <w:sz w:val="28"/>
          <w:szCs w:val="24"/>
        </w:rPr>
        <w:t>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>Республики Казахстан.</w:t>
      </w:r>
    </w:p>
    <w:p w:rsidR="000619F3" w:rsidRDefault="000619F3" w:rsidP="000619F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19545C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способствует укреплению правовой ясности и предсказуемости в применении законодательства.</w:t>
      </w:r>
    </w:p>
    <w:p w:rsidR="000619F3" w:rsidRDefault="000619F3" w:rsidP="000619F3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0619F3" w:rsidRPr="006547EB" w:rsidRDefault="000E52B7" w:rsidP="0019545C">
      <w:pPr>
        <w:pStyle w:val="docdata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eastAsia="en-US"/>
        </w:rPr>
      </w:pPr>
      <w:r w:rsidRPr="0051742F">
        <w:rPr>
          <w:color w:val="000000"/>
          <w:sz w:val="28"/>
          <w:szCs w:val="28"/>
          <w:lang w:val="kk-KZ"/>
        </w:rPr>
        <w:t xml:space="preserve">Информационные последствия по Проекту не возникают, поскольку регламентирует </w:t>
      </w:r>
      <w:r w:rsidRPr="0051742F">
        <w:rPr>
          <w:sz w:val="28"/>
        </w:rPr>
        <w:t>внедрение обеспечения горизонтального мониторинга, осуществляемого посредством информационного взаимодействия уполномоченного органа с участником горизонтального мониторинга, что приведет к упрощению и сокращению сроков проведения налогового контроля.</w:t>
      </w:r>
      <w:r w:rsidR="000619F3">
        <w:rPr>
          <w:sz w:val="28"/>
        </w:rPr>
        <w:t xml:space="preserve"> </w:t>
      </w:r>
    </w:p>
    <w:p w:rsidR="000619F3" w:rsidRDefault="000619F3" w:rsidP="0019545C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:rsidR="000619F3" w:rsidRDefault="000619F3" w:rsidP="0019545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Изменения направлены на техническое уточнение норм и не предполагают организационных или институциональных реформ.</w:t>
      </w:r>
    </w:p>
    <w:p w:rsidR="000619F3" w:rsidRDefault="000619F3" w:rsidP="000619F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:rsidR="00B42054" w:rsidRDefault="00B42054" w:rsidP="000619F3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F4010" w:rsidRDefault="00FF4010" w:rsidP="00B42054">
      <w:pPr>
        <w:jc w:val="both"/>
        <w:rPr>
          <w:rFonts w:ascii="Times New Roman" w:hAnsi="Times New Roman"/>
          <w:sz w:val="28"/>
          <w:szCs w:val="28"/>
        </w:rPr>
      </w:pPr>
    </w:p>
    <w:p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:rsidR="009F60E6" w:rsidRPr="00705110" w:rsidRDefault="00705110" w:rsidP="00705110">
      <w:pPr>
        <w:ind w:firstLine="709"/>
        <w:jc w:val="both"/>
        <w:rPr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sectPr w:rsidR="009F60E6" w:rsidRPr="00705110" w:rsidSect="00FF3B2A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C67" w:rsidRDefault="00A64C67" w:rsidP="00A729EB">
      <w:r>
        <w:separator/>
      </w:r>
    </w:p>
  </w:endnote>
  <w:endnote w:type="continuationSeparator" w:id="0">
    <w:p w:rsidR="00A64C67" w:rsidRDefault="00A64C67" w:rsidP="00A72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C67" w:rsidRDefault="00A64C67" w:rsidP="00A729EB">
      <w:r>
        <w:separator/>
      </w:r>
    </w:p>
  </w:footnote>
  <w:footnote w:type="continuationSeparator" w:id="0">
    <w:p w:rsidR="00A64C67" w:rsidRDefault="00A64C67" w:rsidP="00A729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9046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A729EB" w:rsidRPr="001306C2" w:rsidRDefault="00A729EB">
        <w:pPr>
          <w:pStyle w:val="a6"/>
          <w:jc w:val="center"/>
          <w:rPr>
            <w:rFonts w:ascii="Times New Roman" w:hAnsi="Times New Roman"/>
            <w:sz w:val="28"/>
          </w:rPr>
        </w:pPr>
        <w:r w:rsidRPr="001306C2">
          <w:rPr>
            <w:rFonts w:ascii="Times New Roman" w:hAnsi="Times New Roman"/>
            <w:sz w:val="28"/>
          </w:rPr>
          <w:fldChar w:fldCharType="begin"/>
        </w:r>
        <w:r w:rsidRPr="001306C2">
          <w:rPr>
            <w:rFonts w:ascii="Times New Roman" w:hAnsi="Times New Roman"/>
            <w:sz w:val="28"/>
          </w:rPr>
          <w:instrText>PAGE   \* MERGEFORMAT</w:instrText>
        </w:r>
        <w:r w:rsidRPr="001306C2">
          <w:rPr>
            <w:rFonts w:ascii="Times New Roman" w:hAnsi="Times New Roman"/>
            <w:sz w:val="28"/>
          </w:rPr>
          <w:fldChar w:fldCharType="separate"/>
        </w:r>
        <w:r w:rsidR="004B0D5B">
          <w:rPr>
            <w:rFonts w:ascii="Times New Roman" w:hAnsi="Times New Roman"/>
            <w:noProof/>
            <w:sz w:val="28"/>
          </w:rPr>
          <w:t>2</w:t>
        </w:r>
        <w:r w:rsidRPr="001306C2">
          <w:rPr>
            <w:rFonts w:ascii="Times New Roman" w:hAnsi="Times New Roman"/>
            <w:sz w:val="28"/>
          </w:rPr>
          <w:fldChar w:fldCharType="end"/>
        </w:r>
      </w:p>
    </w:sdtContent>
  </w:sdt>
  <w:p w:rsidR="00A729EB" w:rsidRDefault="00A729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34DC7"/>
    <w:rsid w:val="000619F3"/>
    <w:rsid w:val="000A406D"/>
    <w:rsid w:val="000E52B7"/>
    <w:rsid w:val="000F5577"/>
    <w:rsid w:val="00101FA6"/>
    <w:rsid w:val="00121FBC"/>
    <w:rsid w:val="001306C2"/>
    <w:rsid w:val="001567BB"/>
    <w:rsid w:val="001826D1"/>
    <w:rsid w:val="0019545C"/>
    <w:rsid w:val="001C4C15"/>
    <w:rsid w:val="00246AE1"/>
    <w:rsid w:val="0029128E"/>
    <w:rsid w:val="002E557E"/>
    <w:rsid w:val="002F0D2A"/>
    <w:rsid w:val="00325E3B"/>
    <w:rsid w:val="0033345A"/>
    <w:rsid w:val="00371616"/>
    <w:rsid w:val="00394C80"/>
    <w:rsid w:val="003B1514"/>
    <w:rsid w:val="003C6DAC"/>
    <w:rsid w:val="003E3E0A"/>
    <w:rsid w:val="00431CE1"/>
    <w:rsid w:val="004470F3"/>
    <w:rsid w:val="00492A1F"/>
    <w:rsid w:val="004B0D5B"/>
    <w:rsid w:val="004B5641"/>
    <w:rsid w:val="004D0788"/>
    <w:rsid w:val="0051028F"/>
    <w:rsid w:val="005201CD"/>
    <w:rsid w:val="005C1A54"/>
    <w:rsid w:val="005D79F8"/>
    <w:rsid w:val="005F218C"/>
    <w:rsid w:val="00634865"/>
    <w:rsid w:val="006547EB"/>
    <w:rsid w:val="006B37D9"/>
    <w:rsid w:val="00705110"/>
    <w:rsid w:val="00754D65"/>
    <w:rsid w:val="00762AAC"/>
    <w:rsid w:val="00763D2D"/>
    <w:rsid w:val="00817205"/>
    <w:rsid w:val="00834F0F"/>
    <w:rsid w:val="008611E5"/>
    <w:rsid w:val="0098053A"/>
    <w:rsid w:val="00994F2B"/>
    <w:rsid w:val="009F60E6"/>
    <w:rsid w:val="00A64C67"/>
    <w:rsid w:val="00A729EB"/>
    <w:rsid w:val="00A75AAF"/>
    <w:rsid w:val="00A85509"/>
    <w:rsid w:val="00AD2413"/>
    <w:rsid w:val="00AE4288"/>
    <w:rsid w:val="00B42054"/>
    <w:rsid w:val="00B7010C"/>
    <w:rsid w:val="00B94D69"/>
    <w:rsid w:val="00BD1CFD"/>
    <w:rsid w:val="00C31E72"/>
    <w:rsid w:val="00C42DF6"/>
    <w:rsid w:val="00D939C9"/>
    <w:rsid w:val="00DF4611"/>
    <w:rsid w:val="00E67B8E"/>
    <w:rsid w:val="00ED6A30"/>
    <w:rsid w:val="00F44590"/>
    <w:rsid w:val="00FC3BC6"/>
    <w:rsid w:val="00FF3B2A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23920F"/>
  <w15:chartTrackingRefBased/>
  <w15:docId w15:val="{F1F3FDF8-0FB1-4E7B-BC77-0340B9001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63D2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3D2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29EB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A729EB"/>
    <w:pPr>
      <w:tabs>
        <w:tab w:val="center" w:pos="4844"/>
        <w:tab w:val="right" w:pos="968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29E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Сагындыкова Улжалгас Нурлыбековна</cp:lastModifiedBy>
  <cp:revision>56</cp:revision>
  <cp:lastPrinted>2025-07-23T05:33:00Z</cp:lastPrinted>
  <dcterms:created xsi:type="dcterms:W3CDTF">2025-07-11T09:12:00Z</dcterms:created>
  <dcterms:modified xsi:type="dcterms:W3CDTF">2025-08-05T11:26:00Z</dcterms:modified>
</cp:coreProperties>
</file>